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5E" w:rsidRDefault="00B43C69">
      <w:pPr>
        <w:pStyle w:val="TitleStyle"/>
      </w:pPr>
      <w:r>
        <w:t>Ustanowienie Stypendium Miasta Kalisza im. Jana Pawła II, funduszu stypendialnego oraz zasad, warunków i trybu przyznawania stypendiów.</w:t>
      </w:r>
    </w:p>
    <w:p w:rsidR="00BB7A5E" w:rsidRDefault="00B43C69">
      <w:pPr>
        <w:pStyle w:val="NormalStyle"/>
      </w:pPr>
      <w:r>
        <w:t>Wielk.2005.197.5462 z dnia 2005.12.17</w:t>
      </w:r>
    </w:p>
    <w:p w:rsidR="00BB7A5E" w:rsidRDefault="00B43C69">
      <w:pPr>
        <w:pStyle w:val="NormalStyle"/>
      </w:pPr>
      <w:r>
        <w:t>Status: Akt obowiązujący</w:t>
      </w:r>
    </w:p>
    <w:p w:rsidR="00BB7A5E" w:rsidRDefault="00B43C69">
      <w:pPr>
        <w:pStyle w:val="NormalStyle"/>
      </w:pPr>
      <w:r>
        <w:t>Wersja od: 3 maja 2023r.</w:t>
      </w:r>
    </w:p>
    <w:p w:rsidR="00BB7A5E" w:rsidRDefault="00B43C69">
      <w:pPr>
        <w:spacing w:after="0"/>
      </w:pPr>
      <w:r>
        <w:br/>
      </w:r>
    </w:p>
    <w:p w:rsidR="00BB7A5E" w:rsidRDefault="00BB7A5E">
      <w:pPr>
        <w:spacing w:after="0"/>
      </w:pPr>
    </w:p>
    <w:p w:rsidR="00BB7A5E" w:rsidRDefault="00BB7A5E" w:rsidP="003E7F4B">
      <w:pPr>
        <w:spacing w:after="0"/>
      </w:pPr>
    </w:p>
    <w:p w:rsidR="00BB7A5E" w:rsidRDefault="00BB7A5E" w:rsidP="003E7F4B">
      <w:pPr>
        <w:spacing w:after="0"/>
      </w:pPr>
    </w:p>
    <w:p w:rsidR="00BB7A5E" w:rsidRDefault="00B43C69">
      <w:pPr>
        <w:spacing w:before="89" w:after="0"/>
        <w:jc w:val="center"/>
      </w:pPr>
      <w:r>
        <w:rPr>
          <w:b/>
          <w:color w:val="000000"/>
        </w:rPr>
        <w:t xml:space="preserve">ZAŁĄCZNIK  </w:t>
      </w:r>
      <w:r>
        <w:rPr>
          <w:b/>
          <w:color w:val="000000"/>
          <w:vertAlign w:val="superscript"/>
        </w:rPr>
        <w:t>5</w:t>
      </w:r>
      <w:r>
        <w:rPr>
          <w:b/>
          <w:color w:val="000000"/>
        </w:rPr>
        <w:t xml:space="preserve">  </w:t>
      </w:r>
    </w:p>
    <w:p w:rsidR="00BB7A5E" w:rsidRDefault="00B43C69">
      <w:pPr>
        <w:spacing w:before="25" w:after="0"/>
        <w:jc w:val="center"/>
      </w:pPr>
      <w:r>
        <w:rPr>
          <w:b/>
          <w:color w:val="000000"/>
        </w:rPr>
        <w:t>Regulamin przyznawania Stypendium Miasta Kalisza im. Świętego Jana Pawła II dla uczniów.</w:t>
      </w:r>
    </w:p>
    <w:p w:rsidR="00BB7A5E" w:rsidRDefault="00B43C69">
      <w:pPr>
        <w:spacing w:before="26" w:after="0"/>
      </w:pPr>
      <w:r>
        <w:rPr>
          <w:b/>
          <w:color w:val="000000"/>
        </w:rPr>
        <w:t>§  1. </w:t>
      </w:r>
      <w:r>
        <w:rPr>
          <w:color w:val="000000"/>
        </w:rPr>
        <w:t>Ilekroć w Regulaminie jest mowa o:</w:t>
      </w:r>
    </w:p>
    <w:p w:rsidR="00BB7A5E" w:rsidRDefault="00B43C69">
      <w:pPr>
        <w:spacing w:before="26" w:after="0"/>
        <w:ind w:left="373"/>
      </w:pPr>
      <w:r>
        <w:rPr>
          <w:color w:val="000000"/>
        </w:rPr>
        <w:t>1. szkole - rozumie się przez to szkołę publiczną lub niepubliczną o uprawnieniach szkoły publicznej, kształcącą na poziomie podstawowym i ponadpodstawowym mającą siedzibę i prowadzącą działalność na terenie miasta Kalisza, z wyłączeniem szkół dla dorosłych i szkół policealnych,</w:t>
      </w:r>
    </w:p>
    <w:p w:rsidR="00BB7A5E" w:rsidRDefault="00B43C69">
      <w:pPr>
        <w:spacing w:before="26" w:after="0"/>
        <w:ind w:left="373"/>
      </w:pPr>
      <w:r>
        <w:rPr>
          <w:color w:val="000000"/>
        </w:rPr>
        <w:t>2. uczniu - rozumie się przez to ucznia szkoły określonej w ust. 1 oraz absolwenta tej szkoły w roku jej ukończenia, bez względu na miejsce zamieszkania,</w:t>
      </w:r>
    </w:p>
    <w:p w:rsidR="00BB7A5E" w:rsidRDefault="00B43C69">
      <w:pPr>
        <w:spacing w:before="26" w:after="0"/>
        <w:ind w:left="373"/>
      </w:pPr>
      <w:r>
        <w:rPr>
          <w:color w:val="000000"/>
        </w:rPr>
        <w:t>3. stypendium - rozumie się przez to Stypendium Miasta Kalisza im. Świętego Jana Pawła II.</w:t>
      </w:r>
    </w:p>
    <w:p w:rsidR="00BB7A5E" w:rsidRDefault="00B43C69">
      <w:pPr>
        <w:spacing w:before="26" w:after="0"/>
        <w:ind w:left="373"/>
      </w:pPr>
      <w:r>
        <w:rPr>
          <w:color w:val="000000"/>
        </w:rPr>
        <w:t>4. rodzinie - oznacza to osoby spokrewnione lub niespokrewnione pozostające w faktycznym związku, wspólnie zamieszkujące i gospodarujące,</w:t>
      </w:r>
    </w:p>
    <w:p w:rsidR="00BB7A5E" w:rsidRDefault="00B43C69">
      <w:pPr>
        <w:spacing w:before="26" w:after="0"/>
      </w:pPr>
      <w:r>
        <w:rPr>
          <w:color w:val="000000"/>
        </w:rPr>
        <w:t>5. dochodzie rodziny - rozumie się przez to sumę przychodów wszystkich członków rodziny z okresu pięciu miesięcy poprzedzających miesiąc złożenia wniosku bez względu na tytuł i źródło ich uzyskania, pomniejszoną o:</w:t>
      </w:r>
    </w:p>
    <w:p w:rsidR="00BB7A5E" w:rsidRDefault="00B43C69">
      <w:pPr>
        <w:spacing w:after="0"/>
      </w:pPr>
      <w:r>
        <w:rPr>
          <w:color w:val="000000"/>
        </w:rPr>
        <w:t>a) obciążenie podatkiem dochodowym od osób fizycznych i koszty uzyskania przychodu;</w:t>
      </w:r>
    </w:p>
    <w:p w:rsidR="00BB7A5E" w:rsidRDefault="00B43C69">
      <w:pPr>
        <w:spacing w:after="0"/>
      </w:pPr>
      <w:r>
        <w:rPr>
          <w:color w:val="000000"/>
        </w:rPr>
        <w:t>b) składki na ubezpieczenie zdrowotne określone w przepisach o świadczeniach opieki zdrowotnej finansowanych ze środków publicznych oraz ubezpieczenia społeczne określone w odrębnych przepisach;</w:t>
      </w:r>
    </w:p>
    <w:p w:rsidR="00BB7A5E" w:rsidRDefault="00B43C69">
      <w:pPr>
        <w:spacing w:after="0"/>
      </w:pPr>
      <w:r>
        <w:rPr>
          <w:color w:val="000000"/>
        </w:rPr>
        <w:t>c) kwotę alimentów świadczonych na rzecz innych osób. Do dochodu nie wlicza się dochodów określonych w art. 8 ust. 4 i 4a Ustawy z dnia 12 marca 2004 r. o pomocy społecznej (Dz. U. z 2021 r. poz. 2268). Przy obliczaniu dochodu mają również zastosowanie uregulowania zawarte w art. 8 ust. 5-13 Ustawy z dnia 12 marca 2004 r. o pomocy społecznej,</w:t>
      </w:r>
    </w:p>
    <w:p w:rsidR="00BB7A5E" w:rsidRDefault="00B43C69">
      <w:pPr>
        <w:spacing w:before="26" w:after="0"/>
        <w:ind w:left="373"/>
      </w:pPr>
      <w:r>
        <w:rPr>
          <w:color w:val="000000"/>
        </w:rPr>
        <w:t>6. progu dochodowym - nie więcej niż 2.000 zł miesięcznie w przeliczeniu na członka rodziny,</w:t>
      </w:r>
    </w:p>
    <w:p w:rsidR="00BB7A5E" w:rsidRDefault="00B43C69">
      <w:pPr>
        <w:spacing w:before="26" w:after="0"/>
        <w:ind w:left="373"/>
      </w:pPr>
      <w:r>
        <w:rPr>
          <w:color w:val="000000"/>
        </w:rPr>
        <w:t>7. średnią ocen - należy przez to rozumieć średnią arytmetyczną ze wszystkich ocen, uzyskaną w danym roku szkolnym z przedmiotów obowiązujących ucznia w danym roku szkolnym.</w:t>
      </w:r>
    </w:p>
    <w:p w:rsidR="00BB7A5E" w:rsidRDefault="00B43C69">
      <w:pPr>
        <w:spacing w:before="26" w:after="0"/>
      </w:pPr>
      <w:r>
        <w:rPr>
          <w:b/>
          <w:color w:val="000000"/>
        </w:rPr>
        <w:t>§  2. </w:t>
      </w:r>
      <w:r>
        <w:rPr>
          <w:color w:val="000000"/>
        </w:rPr>
        <w:t>Składanie wniosków.</w:t>
      </w:r>
    </w:p>
    <w:p w:rsidR="00BB7A5E" w:rsidRDefault="00B43C69">
      <w:pPr>
        <w:spacing w:before="26" w:after="0"/>
      </w:pPr>
      <w:r>
        <w:rPr>
          <w:color w:val="000000"/>
        </w:rPr>
        <w:lastRenderedPageBreak/>
        <w:t>1. Wnioski o stypendium składa się raz w roku za osiągniecia uzyskane w danym roku szkolnym.</w:t>
      </w:r>
    </w:p>
    <w:p w:rsidR="00BB7A5E" w:rsidRDefault="00B43C69">
      <w:pPr>
        <w:spacing w:before="26" w:after="0"/>
      </w:pPr>
      <w:r>
        <w:rPr>
          <w:color w:val="000000"/>
        </w:rPr>
        <w:t>2. O stypendium można wnioskować dla: a) ucznia klasy 4-8 szkoły podstawowej, b) ucznia szkoły ponadpodstawowej.</w:t>
      </w:r>
    </w:p>
    <w:p w:rsidR="00BB7A5E" w:rsidRDefault="00B43C69">
      <w:pPr>
        <w:spacing w:before="26" w:after="0"/>
      </w:pPr>
      <w:r>
        <w:rPr>
          <w:color w:val="000000"/>
        </w:rPr>
        <w:t>3. Z wnioskiem o przyznanie stypendium występuje:</w:t>
      </w:r>
    </w:p>
    <w:p w:rsidR="00BB7A5E" w:rsidRDefault="00B43C69">
      <w:pPr>
        <w:spacing w:after="0"/>
      </w:pPr>
      <w:r>
        <w:rPr>
          <w:color w:val="000000"/>
        </w:rPr>
        <w:t>a) rodzic lub opiekun prawny ucznia,</w:t>
      </w:r>
    </w:p>
    <w:p w:rsidR="00BB7A5E" w:rsidRDefault="00B43C69">
      <w:pPr>
        <w:spacing w:after="0"/>
      </w:pPr>
      <w:r>
        <w:rPr>
          <w:color w:val="000000"/>
        </w:rPr>
        <w:t>b) szkoła, do której uczeń uczęszcza lub uczęszczał, po uzyskaniu pisemnej zgody rodziców lub opiekunów prawnych ucznia,</w:t>
      </w:r>
    </w:p>
    <w:p w:rsidR="00BB7A5E" w:rsidRDefault="00B43C69">
      <w:pPr>
        <w:spacing w:after="0"/>
      </w:pPr>
      <w:r>
        <w:rPr>
          <w:color w:val="000000"/>
        </w:rPr>
        <w:t>c) pełnoletni uczeń.</w:t>
      </w:r>
    </w:p>
    <w:p w:rsidR="00BB7A5E" w:rsidRDefault="00B43C69">
      <w:pPr>
        <w:spacing w:before="26" w:after="0"/>
      </w:pPr>
      <w:r>
        <w:rPr>
          <w:color w:val="000000"/>
        </w:rPr>
        <w:t>4. Warunkiem wnioskowania o stypendium jest:</w:t>
      </w:r>
    </w:p>
    <w:p w:rsidR="00BB7A5E" w:rsidRDefault="00B43C69">
      <w:pPr>
        <w:spacing w:after="0"/>
      </w:pPr>
      <w:r>
        <w:rPr>
          <w:color w:val="000000"/>
        </w:rPr>
        <w:t>a) złożenie wniosku,</w:t>
      </w:r>
    </w:p>
    <w:p w:rsidR="00BB7A5E" w:rsidRDefault="00B43C69">
      <w:pPr>
        <w:spacing w:after="0"/>
      </w:pPr>
      <w:r>
        <w:rPr>
          <w:color w:val="000000"/>
        </w:rPr>
        <w:t>b) złożenie na każde wezwanie organów weryfikujących wnioski niezbędnych dokumentów potwierdzających dane zawarte we wniosku.</w:t>
      </w:r>
    </w:p>
    <w:p w:rsidR="00BB7A5E" w:rsidRDefault="00B43C69">
      <w:pPr>
        <w:spacing w:before="26" w:after="0"/>
      </w:pPr>
      <w:r>
        <w:rPr>
          <w:color w:val="000000"/>
        </w:rPr>
        <w:t>5. Złożenie wniosku nie jest równoznaczne z otrzymaniem stypendium.</w:t>
      </w:r>
    </w:p>
    <w:p w:rsidR="00BB7A5E" w:rsidRDefault="00B43C69">
      <w:pPr>
        <w:spacing w:before="26" w:after="0"/>
      </w:pPr>
      <w:r>
        <w:rPr>
          <w:color w:val="000000"/>
        </w:rPr>
        <w:t>6. Wnioski o przyznanie stypendium składa się w szkole, do której uczeń uczęszcza lub uczęszczał.</w:t>
      </w:r>
    </w:p>
    <w:p w:rsidR="00BB7A5E" w:rsidRDefault="00B43C69">
      <w:pPr>
        <w:spacing w:before="26" w:after="0"/>
      </w:pPr>
      <w:r>
        <w:rPr>
          <w:color w:val="000000"/>
        </w:rPr>
        <w:t>7. Wnioski o przyznanie stypendium za dany rok szkolny składa się (włącznie) do dnia zakończenia rocznych zajęć dydaktyczno - wychowawczych w danym roku szkolnym.</w:t>
      </w:r>
    </w:p>
    <w:p w:rsidR="00BB7A5E" w:rsidRDefault="00B43C69">
      <w:pPr>
        <w:spacing w:before="26" w:after="0"/>
      </w:pPr>
      <w:r>
        <w:rPr>
          <w:color w:val="000000"/>
        </w:rPr>
        <w:t>8. (uchylony).</w:t>
      </w:r>
    </w:p>
    <w:p w:rsidR="00BB7A5E" w:rsidRDefault="00B43C69">
      <w:pPr>
        <w:spacing w:before="26" w:after="0"/>
      </w:pPr>
      <w:r>
        <w:rPr>
          <w:color w:val="000000"/>
        </w:rPr>
        <w:t>9. W wyjątkowych sytuacjach Prezydent Miasta Kalisza może określić inny termin składania wniosków.</w:t>
      </w:r>
    </w:p>
    <w:p w:rsidR="00BB7A5E" w:rsidRDefault="00B43C69">
      <w:pPr>
        <w:spacing w:before="26" w:after="0"/>
      </w:pPr>
      <w:r>
        <w:rPr>
          <w:color w:val="000000"/>
        </w:rPr>
        <w:t>10. Wzór wniosku o stypendium określa Prezydent Miasta Kalisza.</w:t>
      </w:r>
    </w:p>
    <w:p w:rsidR="00BB7A5E" w:rsidRDefault="00B43C69">
      <w:pPr>
        <w:spacing w:before="26" w:after="0"/>
      </w:pPr>
      <w:r>
        <w:rPr>
          <w:b/>
          <w:color w:val="000000"/>
        </w:rPr>
        <w:t>§  3. </w:t>
      </w:r>
      <w:r>
        <w:rPr>
          <w:color w:val="000000"/>
        </w:rPr>
        <w:t>O stypendium mogą ubiegać się uczniowie spełniający łącznie kryteria:</w:t>
      </w:r>
    </w:p>
    <w:p w:rsidR="00BB7A5E" w:rsidRDefault="00B43C69">
      <w:pPr>
        <w:spacing w:before="26" w:after="0"/>
        <w:ind w:left="373"/>
      </w:pPr>
      <w:r>
        <w:rPr>
          <w:color w:val="000000"/>
        </w:rPr>
        <w:t>1. średnia ocen osiągnięta w roku szkolnym, za który składa się wniosek:</w:t>
      </w:r>
    </w:p>
    <w:p w:rsidR="00BB7A5E" w:rsidRDefault="00B43C69">
      <w:pPr>
        <w:spacing w:after="0"/>
        <w:ind w:left="746"/>
      </w:pPr>
      <w:r>
        <w:rPr>
          <w:color w:val="000000"/>
        </w:rPr>
        <w:t>a) uczniowie klas 4-6 szkół podstawowych - minimum 5,70</w:t>
      </w:r>
    </w:p>
    <w:p w:rsidR="00BB7A5E" w:rsidRDefault="00B43C69">
      <w:pPr>
        <w:spacing w:after="0"/>
        <w:ind w:left="746"/>
      </w:pPr>
      <w:r>
        <w:rPr>
          <w:color w:val="000000"/>
        </w:rPr>
        <w:t>b) uczniowie klas 7-8 szkół podstawowych - minimum 5,20</w:t>
      </w:r>
    </w:p>
    <w:p w:rsidR="00BB7A5E" w:rsidRDefault="00B43C69">
      <w:pPr>
        <w:spacing w:after="0"/>
        <w:ind w:left="746"/>
      </w:pPr>
      <w:r>
        <w:rPr>
          <w:color w:val="000000"/>
        </w:rPr>
        <w:t>c) uczniowie szkół ponadpodstawowych - minimum 5,00</w:t>
      </w:r>
    </w:p>
    <w:p w:rsidR="00BB7A5E" w:rsidRDefault="00B43C69">
      <w:pPr>
        <w:spacing w:before="26" w:after="0"/>
        <w:ind w:left="373"/>
      </w:pPr>
      <w:r>
        <w:rPr>
          <w:color w:val="000000"/>
        </w:rPr>
        <w:t>2. nieprzekroczony próg dochodowy,</w:t>
      </w:r>
    </w:p>
    <w:p w:rsidR="00BB7A5E" w:rsidRDefault="00B43C69">
      <w:pPr>
        <w:spacing w:before="26" w:after="0"/>
        <w:ind w:left="373"/>
      </w:pPr>
      <w:r>
        <w:rPr>
          <w:color w:val="000000"/>
        </w:rPr>
        <w:t>3. dodatkowe osiągnięcia w nauce (poza wysoką średnią ocen) lub przejawianie aktywnej postawy społecznej, potwierdzone przez szkołę lub wnioskodawcę opiniami, dokumentami bądź oświadczeniem.</w:t>
      </w:r>
    </w:p>
    <w:p w:rsidR="00BB7A5E" w:rsidRDefault="00B43C69">
      <w:pPr>
        <w:spacing w:before="26" w:after="0"/>
      </w:pPr>
      <w:r>
        <w:rPr>
          <w:b/>
          <w:color w:val="000000"/>
        </w:rPr>
        <w:t>§  4. </w:t>
      </w:r>
      <w:r>
        <w:rPr>
          <w:color w:val="000000"/>
        </w:rPr>
        <w:t>Wysokość i wypłata stypendium</w:t>
      </w:r>
    </w:p>
    <w:p w:rsidR="00BB7A5E" w:rsidRDefault="00B43C69">
      <w:pPr>
        <w:spacing w:before="26" w:after="0"/>
      </w:pPr>
      <w:r>
        <w:rPr>
          <w:color w:val="000000"/>
        </w:rPr>
        <w:t>1. Stypendium przyznawane jest raz w roku i wynosi:</w:t>
      </w:r>
    </w:p>
    <w:p w:rsidR="00BB7A5E" w:rsidRDefault="00B43C69">
      <w:pPr>
        <w:spacing w:after="0"/>
      </w:pPr>
      <w:r>
        <w:rPr>
          <w:color w:val="000000"/>
        </w:rPr>
        <w:t>a) w klasach 4-6 szkół podstawowych - 1200 zł.</w:t>
      </w:r>
    </w:p>
    <w:p w:rsidR="00BB7A5E" w:rsidRDefault="00B43C69">
      <w:pPr>
        <w:spacing w:after="0"/>
      </w:pPr>
      <w:r>
        <w:rPr>
          <w:color w:val="000000"/>
        </w:rPr>
        <w:t>b) w klasach 7-8 szkół podstawowych - 1400 zł.</w:t>
      </w:r>
    </w:p>
    <w:p w:rsidR="00BB7A5E" w:rsidRDefault="00B43C69">
      <w:pPr>
        <w:spacing w:after="0"/>
      </w:pPr>
      <w:r>
        <w:rPr>
          <w:color w:val="000000"/>
        </w:rPr>
        <w:t>c) w szkołach ponadpodstawowych - 1600 zł.</w:t>
      </w:r>
    </w:p>
    <w:p w:rsidR="00BB7A5E" w:rsidRDefault="00B43C69">
      <w:pPr>
        <w:spacing w:before="26" w:after="0"/>
      </w:pPr>
      <w:r>
        <w:rPr>
          <w:color w:val="000000"/>
        </w:rPr>
        <w:t>2. Stypendium wypłacane jest przez szkołę, do której był składany wniosek, w ciągu 21 dni po ukazaniu się zarządzenia Prezydenta Miasta Kalisza w sprawie przyznania stypendium.</w:t>
      </w:r>
    </w:p>
    <w:p w:rsidR="00BB7A5E" w:rsidRDefault="00B43C69">
      <w:pPr>
        <w:spacing w:before="26" w:after="0"/>
      </w:pPr>
      <w:r>
        <w:rPr>
          <w:b/>
          <w:color w:val="000000"/>
        </w:rPr>
        <w:t>§  5. </w:t>
      </w:r>
      <w:r>
        <w:rPr>
          <w:color w:val="000000"/>
        </w:rPr>
        <w:t>Postępowanie z wnioskami.</w:t>
      </w:r>
    </w:p>
    <w:p w:rsidR="00BB7A5E" w:rsidRDefault="00B43C69">
      <w:pPr>
        <w:spacing w:before="26" w:after="0"/>
      </w:pPr>
      <w:r>
        <w:rPr>
          <w:color w:val="000000"/>
        </w:rPr>
        <w:t>1. Szkoła dokonuje weryfikacji wniosków pod względem formalnym i merytorycznym.</w:t>
      </w:r>
    </w:p>
    <w:p w:rsidR="00BB7A5E" w:rsidRDefault="00B43C69">
      <w:pPr>
        <w:spacing w:before="26" w:after="0"/>
      </w:pPr>
      <w:r>
        <w:rPr>
          <w:color w:val="000000"/>
        </w:rPr>
        <w:t>2. Szkoła przekazuje do Wydziału Edukacji wszystkie wnioski wraz z załącznikami w terminie 14 dni od dnia określonego w § 2 ust. 7 lub ust. 9.</w:t>
      </w:r>
    </w:p>
    <w:p w:rsidR="00BB7A5E" w:rsidRDefault="00B43C69">
      <w:pPr>
        <w:spacing w:before="26" w:after="0"/>
      </w:pPr>
      <w:r>
        <w:rPr>
          <w:color w:val="000000"/>
        </w:rPr>
        <w:lastRenderedPageBreak/>
        <w:t>3. Szkoła jest zobowiązana do udzielenia dodatkowych wyjaśnień odnośnie przekazanych wniosków i uzupełnienie ich w ciągu 7 dni od wezwania.</w:t>
      </w:r>
    </w:p>
    <w:p w:rsidR="00BB7A5E" w:rsidRDefault="00B43C69">
      <w:pPr>
        <w:spacing w:before="26" w:after="0"/>
      </w:pPr>
      <w:r>
        <w:rPr>
          <w:color w:val="000000"/>
        </w:rPr>
        <w:t>4. Szkoła zawiadamia ucznia o przyznaniu stypendium i dokonuje jego wypłaty.</w:t>
      </w:r>
    </w:p>
    <w:p w:rsidR="00BB7A5E" w:rsidRDefault="00B43C69">
      <w:pPr>
        <w:spacing w:before="26" w:after="0"/>
      </w:pPr>
      <w:r>
        <w:rPr>
          <w:color w:val="000000"/>
        </w:rPr>
        <w:t>5. Opinie Rady Pedagogicznej i Rady Rodziców podpisują odpowiednio ich przewodniczący.</w:t>
      </w:r>
    </w:p>
    <w:p w:rsidR="00BB7A5E" w:rsidRDefault="00B43C69">
      <w:pPr>
        <w:spacing w:before="26" w:after="0"/>
      </w:pPr>
      <w:r>
        <w:rPr>
          <w:color w:val="000000"/>
        </w:rPr>
        <w:t>6. Do oceny wniosków powołuje się Kapitułę ds. przyznawania stypendiów miasta Kalisza im. Świętego Jana Pawła II.</w:t>
      </w:r>
    </w:p>
    <w:p w:rsidR="00BB7A5E" w:rsidRDefault="00B43C69">
      <w:pPr>
        <w:spacing w:before="26" w:after="0"/>
      </w:pPr>
      <w:r>
        <w:rPr>
          <w:color w:val="000000"/>
        </w:rPr>
        <w:t>7. W skład Kapituły wchodzi:</w:t>
      </w:r>
    </w:p>
    <w:p w:rsidR="00BB7A5E" w:rsidRDefault="00B43C69">
      <w:pPr>
        <w:spacing w:after="0"/>
      </w:pPr>
      <w:r>
        <w:rPr>
          <w:color w:val="000000"/>
        </w:rPr>
        <w:t>a) trzech Radnych Rady Miasta Kalisza,</w:t>
      </w:r>
    </w:p>
    <w:p w:rsidR="00BB7A5E" w:rsidRDefault="00B43C69">
      <w:pPr>
        <w:spacing w:after="0"/>
      </w:pPr>
      <w:r>
        <w:rPr>
          <w:color w:val="000000"/>
        </w:rPr>
        <w:t>b) dwóch Radnych Młodzieżowej Rady Miasta Kalisza,</w:t>
      </w:r>
    </w:p>
    <w:p w:rsidR="00BB7A5E" w:rsidRDefault="00B43C69">
      <w:pPr>
        <w:spacing w:after="0"/>
      </w:pPr>
      <w:r>
        <w:rPr>
          <w:color w:val="000000"/>
        </w:rPr>
        <w:t>c) trzech przedstawicieli Prezydenta Miasta Kalisza, w tym Naczelnik Wydziału Edukacji Urzędu Miasta Kalisza,</w:t>
      </w:r>
    </w:p>
    <w:p w:rsidR="00BB7A5E" w:rsidRDefault="00B43C69">
      <w:pPr>
        <w:spacing w:after="0"/>
      </w:pPr>
      <w:r>
        <w:rPr>
          <w:color w:val="000000"/>
        </w:rPr>
        <w:t>d) przedstawiciel Kurii Diecezjalnej.</w:t>
      </w:r>
    </w:p>
    <w:p w:rsidR="00BB7A5E" w:rsidRDefault="00B43C69">
      <w:pPr>
        <w:spacing w:before="26" w:after="0"/>
      </w:pPr>
      <w:r>
        <w:rPr>
          <w:color w:val="000000"/>
        </w:rPr>
        <w:t>8. Tryb pracy Kapituły określa Prezydent Miasta Kalisza.</w:t>
      </w:r>
    </w:p>
    <w:p w:rsidR="00BB7A5E" w:rsidRDefault="00B43C69">
      <w:pPr>
        <w:spacing w:before="26" w:after="0"/>
      </w:pPr>
      <w:r>
        <w:rPr>
          <w:color w:val="000000"/>
        </w:rPr>
        <w:t>9. Pierwsze posiedzenie Kapituły odbywa się nie później niż w terminie 90 dni od dnia określonego w § 2 ust. 7 lub ust. 9.</w:t>
      </w:r>
    </w:p>
    <w:p w:rsidR="00BB7A5E" w:rsidRDefault="00B43C69">
      <w:pPr>
        <w:spacing w:before="26" w:after="0"/>
      </w:pPr>
      <w:r>
        <w:rPr>
          <w:color w:val="000000"/>
        </w:rPr>
        <w:t>10. Kapituła dokonuje analizy przekazanych przez szkołę wniosków.</w:t>
      </w:r>
    </w:p>
    <w:p w:rsidR="00BB7A5E" w:rsidRDefault="00B43C69">
      <w:pPr>
        <w:spacing w:before="26" w:after="0"/>
      </w:pPr>
      <w:r>
        <w:rPr>
          <w:color w:val="000000"/>
        </w:rPr>
        <w:t>11. Kapituła ocenia złożone wnioski.</w:t>
      </w:r>
    </w:p>
    <w:p w:rsidR="00BB7A5E" w:rsidRDefault="00B43C69">
      <w:pPr>
        <w:spacing w:before="26" w:after="0"/>
      </w:pPr>
      <w:r>
        <w:rPr>
          <w:color w:val="000000"/>
        </w:rPr>
        <w:t>12. Kapituła wyłania uczniów, którzy kwalifikują się do przyznania stypendium i przedstawia ich nazwiska Prezydentowi Miasta Kalisza.</w:t>
      </w:r>
    </w:p>
    <w:p w:rsidR="00BB7A5E" w:rsidRDefault="00B43C69">
      <w:pPr>
        <w:spacing w:before="26" w:after="0"/>
      </w:pPr>
      <w:r>
        <w:rPr>
          <w:color w:val="000000"/>
        </w:rPr>
        <w:t>13. W szczególnie uzasadnionych przypadkach Kapituła może rozpatrywać uzasadnione i złożone przez szkołę wnioski, dotyczące uczniów niespełniających kryteriów określonych w § 3.</w:t>
      </w:r>
    </w:p>
    <w:p w:rsidR="00BB7A5E" w:rsidRDefault="00B43C69">
      <w:pPr>
        <w:spacing w:before="26" w:after="0"/>
      </w:pPr>
      <w:r>
        <w:rPr>
          <w:b/>
          <w:color w:val="000000"/>
        </w:rPr>
        <w:t>§  6. </w:t>
      </w:r>
      <w:r>
        <w:rPr>
          <w:color w:val="000000"/>
        </w:rPr>
        <w:t>Stypendium nie może być przyznane uczniowi, którego:</w:t>
      </w:r>
    </w:p>
    <w:p w:rsidR="00BB7A5E" w:rsidRDefault="00B43C69">
      <w:pPr>
        <w:spacing w:after="0"/>
      </w:pPr>
      <w:r>
        <w:rPr>
          <w:color w:val="000000"/>
        </w:rPr>
        <w:t>a) wniosek o stypendium posiada negatywną opinię Rady Pedagogicznej lub Rady Rodziców,</w:t>
      </w:r>
    </w:p>
    <w:p w:rsidR="00BB7A5E" w:rsidRDefault="00B43C69">
      <w:pPr>
        <w:spacing w:after="0"/>
      </w:pPr>
      <w:r>
        <w:rPr>
          <w:color w:val="000000"/>
        </w:rPr>
        <w:t>b) wniosek o stypendium zawiera dane nieprawdziwe lub niepełne,</w:t>
      </w:r>
    </w:p>
    <w:p w:rsidR="00BB7A5E" w:rsidRDefault="00B43C69">
      <w:pPr>
        <w:spacing w:after="0"/>
      </w:pPr>
      <w:r>
        <w:rPr>
          <w:color w:val="000000"/>
        </w:rPr>
        <w:t>c) wnioskodawca odmówił weryfikacji danych zawartych we wniosku.</w:t>
      </w:r>
    </w:p>
    <w:p w:rsidR="00BB7A5E" w:rsidRDefault="00B43C69">
      <w:pPr>
        <w:spacing w:before="26" w:after="0"/>
      </w:pPr>
      <w:r>
        <w:rPr>
          <w:b/>
          <w:color w:val="000000"/>
        </w:rPr>
        <w:t>§  7. </w:t>
      </w:r>
      <w:r>
        <w:rPr>
          <w:color w:val="000000"/>
        </w:rPr>
        <w:t>Pozostałe postanowienia.</w:t>
      </w:r>
    </w:p>
    <w:p w:rsidR="00BB7A5E" w:rsidRDefault="00B43C69">
      <w:pPr>
        <w:spacing w:before="26" w:after="0"/>
      </w:pPr>
      <w:r>
        <w:rPr>
          <w:color w:val="000000"/>
        </w:rPr>
        <w:t>1. Stypendia przyznaje Prezydent Miasta Kalisza.</w:t>
      </w:r>
    </w:p>
    <w:p w:rsidR="00BB7A5E" w:rsidRDefault="00B43C69">
      <w:pPr>
        <w:spacing w:before="26" w:after="0"/>
      </w:pPr>
      <w:r>
        <w:rPr>
          <w:color w:val="000000"/>
        </w:rPr>
        <w:t>2. Stypendium ma charakter uznaniowy.</w:t>
      </w:r>
    </w:p>
    <w:p w:rsidR="00BB7A5E" w:rsidRDefault="00B43C69">
      <w:pPr>
        <w:spacing w:before="26" w:after="0"/>
      </w:pPr>
      <w:r>
        <w:rPr>
          <w:color w:val="000000"/>
        </w:rPr>
        <w:t>3. (uchylony).</w:t>
      </w:r>
    </w:p>
    <w:p w:rsidR="00BB7A5E" w:rsidRDefault="00B43C69">
      <w:pPr>
        <w:spacing w:before="26" w:after="0"/>
      </w:pPr>
      <w:r>
        <w:rPr>
          <w:color w:val="000000"/>
        </w:rPr>
        <w:t>4. (uchylony).</w:t>
      </w:r>
    </w:p>
    <w:p w:rsidR="00BB7A5E" w:rsidRDefault="00B43C69">
      <w:pPr>
        <w:spacing w:before="26" w:after="240"/>
      </w:pPr>
      <w:r>
        <w:rPr>
          <w:b/>
          <w:color w:val="000000"/>
        </w:rPr>
        <w:t>§  8. </w:t>
      </w:r>
      <w:r>
        <w:rPr>
          <w:color w:val="000000"/>
        </w:rPr>
        <w:t>O wszelkich wątpliwościach mogących wyniknąć w trakcie procedury wnioskowania i weryfikacji wniosków rozstrzyga Prezydent Miasta Kalisza.</w:t>
      </w:r>
    </w:p>
    <w:p w:rsidR="00BB7A5E" w:rsidRDefault="00BB7A5E">
      <w:pPr>
        <w:spacing w:before="80" w:after="0"/>
      </w:pPr>
    </w:p>
    <w:p w:rsidR="00BB7A5E" w:rsidRDefault="00BB7A5E">
      <w:pPr>
        <w:spacing w:after="0"/>
      </w:pPr>
    </w:p>
    <w:sectPr w:rsidR="00BB7A5E" w:rsidSect="008F323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7DB6"/>
    <w:multiLevelType w:val="multilevel"/>
    <w:tmpl w:val="0DE6A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A5E"/>
    <w:rsid w:val="003E7F4B"/>
    <w:rsid w:val="008F3232"/>
    <w:rsid w:val="009A10F3"/>
    <w:rsid w:val="00B43C69"/>
    <w:rsid w:val="00BB7A5E"/>
    <w:rsid w:val="00C5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8F323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F3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rsid w:val="008F323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8F3232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8F323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8F323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8F3232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8F3232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SP12 Kalisz</dc:creator>
  <cp:lastModifiedBy>Użytkownik systemu Windows</cp:lastModifiedBy>
  <cp:revision>2</cp:revision>
  <dcterms:created xsi:type="dcterms:W3CDTF">2023-06-02T11:14:00Z</dcterms:created>
  <dcterms:modified xsi:type="dcterms:W3CDTF">2023-06-02T11:14:00Z</dcterms:modified>
</cp:coreProperties>
</file>